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ABC" w:rsidRDefault="00FE141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object w:dxaOrig="7212" w:dyaOrig="101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733.8pt" o:ole="">
            <v:imagedata r:id="rId7" o:title=""/>
          </v:shape>
          <o:OLEObject Type="Embed" ProgID="AcroExch.Document.11" ShapeID="_x0000_i1025" DrawAspect="Content" ObjectID="_1696861889" r:id="rId8"/>
        </w:object>
      </w:r>
      <w:r w:rsidR="00115ABC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1633D9" w:rsidRPr="001633D9" w:rsidRDefault="001633D9" w:rsidP="001633D9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633D9" w:rsidRPr="009478BA" w:rsidRDefault="001633D9" w:rsidP="001633D9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78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9478B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1633D9" w:rsidRPr="009478BA" w:rsidRDefault="001633D9" w:rsidP="001633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478BA">
        <w:rPr>
          <w:rFonts w:ascii="Times New Roman" w:eastAsia="Times New Roman" w:hAnsi="Times New Roman" w:cs="Times New Roman"/>
          <w:sz w:val="24"/>
          <w:szCs w:val="24"/>
        </w:rPr>
        <w:t>Лепехова Н. А., преподаватель специальных дисциплин ГАПОУ  МО «Губернский  колледж»</w:t>
      </w:r>
    </w:p>
    <w:p w:rsidR="001633D9" w:rsidRPr="001633D9" w:rsidRDefault="001633D9" w:rsidP="001633D9">
      <w:pPr>
        <w:tabs>
          <w:tab w:val="left" w:pos="622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1633D9" w:rsidRPr="001633D9" w:rsidRDefault="001633D9" w:rsidP="001633D9">
      <w:pPr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1633D9" w:rsidRPr="001633D9" w:rsidRDefault="001633D9" w:rsidP="001633D9">
      <w:pPr>
        <w:ind w:firstLine="708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633D9" w:rsidRPr="006E391D" w:rsidRDefault="001633D9" w:rsidP="006E391D">
      <w:pPr>
        <w:pageBreakBefore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Пояснительная записка</w:t>
      </w:r>
    </w:p>
    <w:p w:rsidR="001633D9" w:rsidRPr="009478BA" w:rsidRDefault="001633D9" w:rsidP="006E391D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478BA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9478BA" w:rsidRPr="009478B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ОГСЭ.06 </w:t>
      </w:r>
      <w:r w:rsidR="00B84EBD" w:rsidRPr="009478B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Эффективное поведение на рынке труда</w:t>
      </w:r>
      <w:r w:rsidRPr="009478BA">
        <w:rPr>
          <w:rFonts w:ascii="Times New Roman" w:hAnsi="Times New Roman" w:cs="Times New Roman"/>
          <w:sz w:val="24"/>
          <w:szCs w:val="24"/>
        </w:rPr>
        <w:t xml:space="preserve"> и входит в состав фонда оценочных средств </w:t>
      </w:r>
      <w:r w:rsidR="009478BA" w:rsidRPr="009478BA">
        <w:rPr>
          <w:rFonts w:ascii="Times New Roman" w:hAnsi="Times New Roman" w:cs="Times New Roman"/>
          <w:sz w:val="24"/>
          <w:szCs w:val="24"/>
        </w:rPr>
        <w:t xml:space="preserve">программы подготовки специалистов среднего звена </w:t>
      </w:r>
      <w:r w:rsidRPr="009478BA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9478BA" w:rsidRPr="009478BA">
        <w:rPr>
          <w:rFonts w:ascii="Times New Roman" w:hAnsi="Times New Roman" w:cs="Times New Roman"/>
          <w:sz w:val="24"/>
          <w:szCs w:val="24"/>
        </w:rPr>
        <w:t>ППССЗ</w:t>
      </w:r>
      <w:r w:rsidRPr="009478BA">
        <w:rPr>
          <w:rFonts w:ascii="Times New Roman" w:hAnsi="Times New Roman" w:cs="Times New Roman"/>
          <w:sz w:val="24"/>
          <w:szCs w:val="24"/>
        </w:rPr>
        <w:t xml:space="preserve">) по специальности </w:t>
      </w:r>
      <w:r w:rsidR="00B84EBD" w:rsidRPr="009478BA">
        <w:rPr>
          <w:rFonts w:ascii="Times New Roman" w:eastAsia="Calibri" w:hAnsi="Times New Roman" w:cs="Times New Roman"/>
          <w:sz w:val="24"/>
          <w:szCs w:val="24"/>
          <w:lang w:eastAsia="en-US"/>
        </w:rPr>
        <w:t>35.02.15 Кинология</w:t>
      </w:r>
      <w:r w:rsidR="009478BA" w:rsidRPr="009478BA">
        <w:rPr>
          <w:rFonts w:ascii="Times New Roman" w:hAnsi="Times New Roman" w:cs="Times New Roman"/>
          <w:sz w:val="24"/>
          <w:szCs w:val="24"/>
        </w:rPr>
        <w:t xml:space="preserve"> ГАПОУ МО «Губернский колледж</w:t>
      </w:r>
      <w:r w:rsidRPr="009478BA">
        <w:rPr>
          <w:rFonts w:ascii="Times New Roman" w:hAnsi="Times New Roman" w:cs="Times New Roman"/>
          <w:sz w:val="24"/>
          <w:szCs w:val="24"/>
        </w:rPr>
        <w:t>».</w:t>
      </w:r>
    </w:p>
    <w:p w:rsidR="001633D9" w:rsidRPr="009478BA" w:rsidRDefault="001633D9" w:rsidP="001633D9">
      <w:pPr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8BA">
        <w:rPr>
          <w:rFonts w:ascii="Times New Roman" w:eastAsia="Times New Roman" w:hAnsi="Times New Roman" w:cs="Times New Roman"/>
          <w:sz w:val="24"/>
          <w:szCs w:val="24"/>
        </w:rPr>
        <w:t xml:space="preserve">Комплект контрольно-оценочных средств разработан на основе рабочей программы по  </w:t>
      </w:r>
      <w:r w:rsidR="009478BA" w:rsidRPr="009478B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ОГСЭ.06 Эффективное поведение на рынке труда</w:t>
      </w:r>
      <w:r w:rsidR="009478BA" w:rsidRPr="009478BA">
        <w:rPr>
          <w:rFonts w:ascii="Times New Roman" w:hAnsi="Times New Roman" w:cs="Times New Roman"/>
          <w:sz w:val="24"/>
          <w:szCs w:val="24"/>
        </w:rPr>
        <w:t xml:space="preserve">. </w:t>
      </w:r>
      <w:r w:rsidRPr="009478BA">
        <w:rPr>
          <w:rFonts w:ascii="Times New Roman" w:eastAsia="Times New Roman" w:hAnsi="Times New Roman" w:cs="Times New Roman"/>
          <w:sz w:val="24"/>
          <w:szCs w:val="24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</w:t>
      </w:r>
      <w:r w:rsidR="009478BA" w:rsidRPr="009478BA">
        <w:rPr>
          <w:rFonts w:ascii="Times New Roman" w:eastAsia="Times New Roman" w:hAnsi="Times New Roman" w:cs="Times New Roman"/>
          <w:sz w:val="24"/>
          <w:szCs w:val="24"/>
        </w:rPr>
        <w:t>убернский колледж</w:t>
      </w:r>
      <w:r w:rsidRPr="009478B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478BA" w:rsidRPr="009478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33D9" w:rsidRPr="009478BA" w:rsidRDefault="001633D9" w:rsidP="001633D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8BA">
        <w:rPr>
          <w:rFonts w:ascii="Times New Roman" w:eastAsia="Times New Roman" w:hAnsi="Times New Roman" w:cs="Times New Roman"/>
          <w:sz w:val="24"/>
          <w:szCs w:val="24"/>
        </w:rPr>
        <w:tab/>
        <w:t xml:space="preserve"> Настоящий комплект контрольно-оценочных средств предназначен для проведения аттестационных испытаний по </w:t>
      </w:r>
      <w:r w:rsidR="009478BA" w:rsidRPr="009478B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ОГСЭ.06 Эффективное поведение на рынке труда</w:t>
      </w:r>
      <w:r w:rsidRPr="009478BA">
        <w:rPr>
          <w:rFonts w:ascii="Times New Roman" w:eastAsia="Times New Roman" w:hAnsi="Times New Roman" w:cs="Times New Roman"/>
          <w:sz w:val="24"/>
          <w:szCs w:val="24"/>
        </w:rPr>
        <w:t xml:space="preserve"> в форме дифференцированного зачета.</w:t>
      </w:r>
    </w:p>
    <w:p w:rsidR="009478BA" w:rsidRPr="009478BA" w:rsidRDefault="001633D9" w:rsidP="009478B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78BA">
        <w:rPr>
          <w:rFonts w:ascii="Times New Roman" w:eastAsia="Times New Roman" w:hAnsi="Times New Roman" w:cs="Times New Roman"/>
          <w:sz w:val="24"/>
          <w:szCs w:val="24"/>
        </w:rPr>
        <w:t xml:space="preserve">Дифференцированный зачет проводится в виде теста. Примерное время ответа на тест может быть в диапазоне от 30 до 40 минут Полный комплект контрольно-оценочных средств включает 30 теоретических вопросов, направленных на проверку сформированности всей совокупности образовательных результатов, заявленных во ФГОС СПО и рабочей программе </w:t>
      </w:r>
      <w:r w:rsidR="009478BA" w:rsidRPr="009478B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ОГСЭ.06 Эффективное поведение на рынке труда</w:t>
      </w:r>
    </w:p>
    <w:p w:rsidR="001633D9" w:rsidRPr="009478BA" w:rsidRDefault="001633D9" w:rsidP="009478BA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Используемые термины и определения, сокращения </w:t>
      </w: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1633D9" w:rsidRPr="006E391D" w:rsidTr="0035620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дисциплина;</w:t>
            </w:r>
          </w:p>
        </w:tc>
      </w:tr>
      <w:tr w:rsidR="001633D9" w:rsidRPr="006E391D" w:rsidTr="0035620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междисциплинарный курс;</w:t>
            </w:r>
          </w:p>
        </w:tc>
      </w:tr>
      <w:tr w:rsidR="001633D9" w:rsidRPr="006E391D" w:rsidTr="0035620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1633D9" w:rsidRPr="006E391D" w:rsidTr="0035620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контрольно-оценочные средства;</w:t>
            </w:r>
          </w:p>
        </w:tc>
      </w:tr>
      <w:tr w:rsidR="001633D9" w:rsidRPr="006E391D" w:rsidTr="0035620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1633D9" w:rsidRPr="006E391D" w:rsidTr="0035620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1633D9" w:rsidRPr="006E391D" w:rsidTr="0035620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</w:tr>
    </w:tbl>
    <w:p w:rsidR="001633D9" w:rsidRPr="001633D9" w:rsidRDefault="001633D9" w:rsidP="001633D9">
      <w:pPr>
        <w:ind w:right="-694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633D9" w:rsidRPr="001633D9" w:rsidRDefault="001633D9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33D9" w:rsidRDefault="001633D9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Pr="001633D9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33D9" w:rsidRPr="001633D9" w:rsidRDefault="001633D9" w:rsidP="001633D9">
      <w:pPr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391D" w:rsidRDefault="001633D9" w:rsidP="006E391D">
      <w:pPr>
        <w:ind w:right="-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ОБРАЗОВАТЕЛЬНЫЕ РЕЗУЛЬТАТЫ ОСВОЕНИЯ УЧЕБНОЙ ДИСЦИПЛИНЫ ЭФФЕКТИВНОЕ ПОВЕДЕНИЕ НА РЫНКЕ ТРУДА</w:t>
      </w:r>
      <w:r w:rsidRPr="001633D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633D9" w:rsidRPr="009478BA" w:rsidRDefault="001633D9" w:rsidP="009478BA">
      <w:pPr>
        <w:ind w:right="-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учебной дисциплины </w:t>
      </w:r>
      <w:r w:rsidR="009478B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ОГСЭ.06 </w:t>
      </w:r>
      <w:r w:rsidR="009478BA" w:rsidRPr="00B84EB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Эффективное поведение на рынке труда</w:t>
      </w:r>
      <w:r w:rsidRPr="001633D9">
        <w:rPr>
          <w:rFonts w:ascii="Times New Roman" w:eastAsia="Times New Roman" w:hAnsi="Times New Roman" w:cs="Times New Roman"/>
          <w:sz w:val="28"/>
          <w:szCs w:val="28"/>
        </w:rPr>
        <w:t xml:space="preserve">обучающийся </w:t>
      </w:r>
      <w:r w:rsidRPr="001633D9">
        <w:rPr>
          <w:rFonts w:ascii="Times New Roman" w:eastAsia="Times New Roman" w:hAnsi="Times New Roman" w:cs="Times New Roman"/>
          <w:b/>
          <w:sz w:val="28"/>
          <w:szCs w:val="28"/>
        </w:rPr>
        <w:t>должен обладать</w:t>
      </w:r>
      <w:r w:rsidRPr="001633D9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предусмотренными ФГОС СПО по специальности</w:t>
      </w:r>
      <w:r w:rsidR="006E391D" w:rsidRPr="00B84EBD">
        <w:rPr>
          <w:rFonts w:ascii="Times New Roman" w:eastAsia="Calibri" w:hAnsi="Times New Roman" w:cs="Times New Roman"/>
          <w:sz w:val="28"/>
          <w:szCs w:val="28"/>
          <w:lang w:eastAsia="en-US"/>
        </w:rPr>
        <w:t>35.02.15 Кинология</w:t>
      </w:r>
      <w:r w:rsidRPr="001633D9">
        <w:rPr>
          <w:rFonts w:ascii="Times New Roman" w:eastAsia="Times New Roman" w:hAnsi="Times New Roman" w:cs="Times New Roman"/>
          <w:sz w:val="28"/>
          <w:szCs w:val="28"/>
        </w:rPr>
        <w:t xml:space="preserve"> следующими умениями и знаниями: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2"/>
        <w:gridCol w:w="8332"/>
      </w:tblGrid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1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рассчитывать основные    технико-экономические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показатели деятельности организации;</w:t>
            </w:r>
          </w:p>
        </w:tc>
      </w:tr>
      <w:tr w:rsidR="001633D9" w:rsidRPr="001633D9" w:rsidTr="009478BA">
        <w:trPr>
          <w:trHeight w:val="264"/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2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применять в профессиональной деятельности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приемы делового и управленческого общения;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3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анализировать ситуацию на рынке товаров и услуг.</w:t>
            </w:r>
          </w:p>
        </w:tc>
      </w:tr>
      <w:tr w:rsidR="001633D9" w:rsidRPr="001633D9" w:rsidTr="009478BA">
        <w:trPr>
          <w:trHeight w:val="270"/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1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основных положений экономической теории;</w:t>
            </w:r>
          </w:p>
        </w:tc>
      </w:tr>
      <w:tr w:rsidR="001633D9" w:rsidRPr="001633D9" w:rsidTr="009478BA">
        <w:trPr>
          <w:trHeight w:val="300"/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2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принципов рыночной экономики;</w:t>
            </w:r>
          </w:p>
        </w:tc>
      </w:tr>
      <w:tr w:rsidR="001633D9" w:rsidRPr="001633D9" w:rsidTr="009478BA">
        <w:trPr>
          <w:trHeight w:val="240"/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3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современного состояния и перспективы развития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отрасли;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4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роли и организацию хозяйствующих субъектов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в рыночной экономике; 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5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механизмов ценообразования на продукцию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(услуги);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6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формы оплаты труда;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7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стилей управления, виды коммуникации;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 8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принципов делового общения в коллективе;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 9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управленческих циклов;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10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особенности менеджмента в области механизации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сельского хозяйства;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11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сущности, цели, основных принципов и функций маркетинга, его связь с менеджментом;</w:t>
            </w:r>
          </w:p>
        </w:tc>
      </w:tr>
    </w:tbl>
    <w:p w:rsidR="009962CF" w:rsidRPr="001633D9" w:rsidRDefault="009962CF" w:rsidP="001633D9">
      <w:pPr>
        <w:ind w:right="-5"/>
        <w:rPr>
          <w:rFonts w:ascii="Times New Roman" w:eastAsia="Times New Roman" w:hAnsi="Times New Roman" w:cs="Times New Roman"/>
          <w:sz w:val="28"/>
          <w:szCs w:val="28"/>
        </w:rPr>
      </w:pPr>
    </w:p>
    <w:p w:rsidR="001633D9" w:rsidRPr="001633D9" w:rsidRDefault="001633D9" w:rsidP="006E391D">
      <w:pPr>
        <w:ind w:right="-5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sz w:val="28"/>
          <w:szCs w:val="28"/>
        </w:rPr>
        <w:t xml:space="preserve">Знания и умения, формируемые в рамках </w:t>
      </w:r>
      <w:r w:rsidR="009478B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ОГСЭ.06 </w:t>
      </w:r>
      <w:r w:rsidR="009478BA" w:rsidRPr="00B84EB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Эффективное поведение на рынке труда</w:t>
      </w:r>
      <w:r w:rsidRPr="001633D9">
        <w:rPr>
          <w:rFonts w:ascii="Times New Roman" w:eastAsia="Times New Roman" w:hAnsi="Times New Roman" w:cs="Times New Roman"/>
          <w:sz w:val="28"/>
          <w:szCs w:val="28"/>
        </w:rPr>
        <w:t>,  направлены на формирование общих и профессиональных компетенций:</w:t>
      </w:r>
    </w:p>
    <w:p w:rsidR="00830E99" w:rsidRPr="00830E99" w:rsidRDefault="00830E99" w:rsidP="00830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E99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30E99" w:rsidRPr="00830E99" w:rsidRDefault="00830E99" w:rsidP="00830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E99">
        <w:rPr>
          <w:rFonts w:ascii="Times New Roman" w:hAnsi="Times New Roman" w:cs="Times New Roman"/>
          <w:sz w:val="28"/>
          <w:szCs w:val="28"/>
        </w:rPr>
        <w:t xml:space="preserve">ОК 2. Организовывать собственную деятельность, выбирать типовые методы и </w:t>
      </w:r>
      <w:r w:rsidRPr="00830E99">
        <w:rPr>
          <w:rFonts w:ascii="Times New Roman" w:hAnsi="Times New Roman" w:cs="Times New Roman"/>
          <w:sz w:val="28"/>
          <w:szCs w:val="28"/>
        </w:rPr>
        <w:lastRenderedPageBreak/>
        <w:t>способы выполнения профессиональных задач, оценивать их эффективность и качество.</w:t>
      </w:r>
    </w:p>
    <w:p w:rsidR="00830E99" w:rsidRPr="00830E99" w:rsidRDefault="00830E99" w:rsidP="00830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E99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830E99" w:rsidRPr="00830E99" w:rsidRDefault="00830E99" w:rsidP="00830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E99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30E99" w:rsidRPr="00830E99" w:rsidRDefault="00830E99" w:rsidP="00830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E99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830E99" w:rsidRPr="00830E99" w:rsidRDefault="00830E99" w:rsidP="00830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E99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830E99" w:rsidRPr="00830E99" w:rsidRDefault="00830E99" w:rsidP="00830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E99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830E99" w:rsidRPr="00830E99" w:rsidRDefault="00830E99" w:rsidP="00830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E99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633D9" w:rsidRPr="00830E99" w:rsidRDefault="0035620B" w:rsidP="00947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5" w:after="135"/>
        <w:ind w:right="90"/>
        <w:contextualSpacing/>
        <w:jc w:val="both"/>
        <w:textAlignment w:val="top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</w:t>
      </w:r>
      <w:r w:rsidR="00830E99" w:rsidRPr="00830E99">
        <w:rPr>
          <w:rFonts w:ascii="Times New Roman" w:hAnsi="Times New Roman" w:cs="Times New Roman"/>
          <w:sz w:val="28"/>
          <w:szCs w:val="28"/>
        </w:rPr>
        <w:t>9. Ориентироваться в условиях частой смены технологий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33D9" w:rsidRDefault="001633D9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Pr="001633D9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620B" w:rsidRDefault="001633D9" w:rsidP="001633D9">
      <w:pPr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Матрица соответствия оценочных материалов образовательным результатам</w:t>
      </w:r>
    </w:p>
    <w:p w:rsidR="001633D9" w:rsidRPr="001633D9" w:rsidRDefault="0035620B" w:rsidP="001633D9">
      <w:pPr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ОГСЭ.06 </w:t>
      </w:r>
      <w:r w:rsidRPr="00B84EB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Эффективное поведение на рынке труда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3"/>
        <w:gridCol w:w="2796"/>
        <w:gridCol w:w="888"/>
        <w:gridCol w:w="2198"/>
        <w:gridCol w:w="2104"/>
      </w:tblGrid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Образовател.</w:t>
            </w:r>
          </w:p>
          <w:p w:rsidR="001633D9" w:rsidRPr="001633D9" w:rsidRDefault="001633D9" w:rsidP="003562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Формулировка </w:t>
            </w:r>
          </w:p>
          <w:p w:rsidR="001633D9" w:rsidRPr="001633D9" w:rsidRDefault="001633D9" w:rsidP="0035620B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умения/знания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6E391D" w:rsidRDefault="001633D9" w:rsidP="0035620B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ОК,</w:t>
            </w:r>
          </w:p>
          <w:p w:rsidR="001633D9" w:rsidRPr="001633D9" w:rsidRDefault="006E391D" w:rsidP="0035620B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практического задания</w:t>
            </w: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1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рассчитывать  основные    технико-экономические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показатели деятельности организации;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ОК1</w:t>
            </w:r>
          </w:p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10, 25, 28, 29, 30, 31, 34, 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10-34</w:t>
            </w: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2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применять в профессиональной     деятельности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приемы делового и управленческого общения;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41,43 - 53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41-53</w:t>
            </w: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3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анализировать ситуацию на рынке товаров и услуг.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60, 61, 63, 64, 65,66, 67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60-67</w:t>
            </w: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1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основных положений экономической теории;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2, 3, 4, 5, 6, 7, 8, 9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2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принципов рыночной экономики;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ОК8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7,9, 11, 11, 12, 13, 17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3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современного  состояния  и  перспективы  развития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отрасли;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ОК9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2, 3, 21,15. 16, 18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4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роли  и  организацию  хозяйствующих 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lastRenderedPageBreak/>
              <w:t xml:space="preserve">субъектов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в рыночной экономике; 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ОК2, ОК3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20, 21, 48, 54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Знание 5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механизмов      ценообразования       на продукцию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(услуги);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ОК8, ОК9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63, 64, 65, 66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64, 65, 66</w:t>
            </w: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6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формы оплаты труда;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ОК2, ОК3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25, 26, 32, 33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25,26,32,3</w:t>
            </w: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7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стилей управления, виды коммуникации;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ОК3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43, 44, 45, 46, 47, 48, 49, 50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8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принципов делового общения в коллективе;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ОК6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41, 42, 43, 44,45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9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управленческих циклов;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ОК2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38, 40, 42, 47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10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особенности менеджмента в области кинологии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ОК4, ОК8, ОК9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37, 38, 55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11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сущности, цели, основных принципов и функций маркетинга, его связь с менеджментом;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ОК9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51, 5253, 54, 55,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633D9" w:rsidRPr="001633D9" w:rsidRDefault="001633D9" w:rsidP="001633D9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  <w:r w:rsidRPr="001633D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В</w:t>
      </w:r>
      <w:r w:rsidRPr="001633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ОПРОСЫ ДЛЯ ПОДГОТОВКИ К ДИФФЕРЕНЦИРОВАННОМУ ЗАЧЕТУ</w:t>
      </w:r>
    </w:p>
    <w:p w:rsidR="00E07F6F" w:rsidRPr="001633D9" w:rsidRDefault="001633D9" w:rsidP="00E07F6F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35620B" w:rsidRDefault="0035620B" w:rsidP="001633D9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ОГСЭ.06 </w:t>
      </w:r>
      <w:r w:rsidRPr="00B84EB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Эффективное поведение на рынке труда</w:t>
      </w:r>
    </w:p>
    <w:p w:rsidR="001633D9" w:rsidRPr="001633D9" w:rsidRDefault="001633D9" w:rsidP="001633D9">
      <w:pPr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1633D9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преподаватель специальных дисциплин: Лепехова Н. А.  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Спрос и предложение на рынке труда.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Современная ситуация на рынке труда и перспективы её развития.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Планирование профессиональной карьеры.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перечня потенциальных работодателей.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правила успешного поиска работы.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Качества кандидата на вакантное место привлекательные для работодателя?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методы поиска работы.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составления резюме.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правила самопрезентации.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Возможные вопросы на собеседовании.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причины отказа соискателям.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Необходимые документы при трудоустройстве.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правила при ведении трудовых книжек и заполнения трудовых договоров.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Поиск работы: требования и правила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Систематизация информации об источниках информации о работе.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Предварительная оценка степени добросовестности работодателя.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порядка взаимодействия с центром занятости,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Коммуникация с потенциальным работодателем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составления резюме.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 адаптации в трудовом коллективе.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Испытательный срок и его условия.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рабочих конфликтов.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Объявление о поиске работы. Правила составления.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Трудоустройство: правовые нормы и практические задачи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решения о поступлении на работу.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Права и обязанности работодателя и работника в соответствии с Трудовым кодексом РФ.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трудоустройства в соответствии с трудовым законодательством.</w:t>
      </w:r>
    </w:p>
    <w:p w:rsidR="001633D9" w:rsidRPr="001633D9" w:rsidRDefault="001633D9" w:rsidP="001633D9">
      <w:pPr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:rsidR="001633D9" w:rsidRDefault="001633D9" w:rsidP="00E07F6F">
      <w:pPr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5620B" w:rsidRDefault="0035620B" w:rsidP="00E07F6F">
      <w:pPr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5620B" w:rsidRDefault="0035620B" w:rsidP="00E07F6F">
      <w:pPr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5620B" w:rsidRPr="001633D9" w:rsidRDefault="0035620B" w:rsidP="00E07F6F">
      <w:pPr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633D9" w:rsidRPr="001633D9" w:rsidRDefault="001633D9" w:rsidP="001633D9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СПИСОК ЛИТЕРАТУРЫ И ИСТОЧНИКОВ</w:t>
      </w:r>
    </w:p>
    <w:p w:rsidR="001633D9" w:rsidRPr="001633D9" w:rsidRDefault="001633D9" w:rsidP="0016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33D9" w:rsidRPr="001633D9" w:rsidRDefault="001633D9" w:rsidP="0016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    Основные источники:</w:t>
      </w:r>
    </w:p>
    <w:p w:rsidR="001633D9" w:rsidRPr="001633D9" w:rsidRDefault="001633D9" w:rsidP="0016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Cs/>
          <w:sz w:val="28"/>
          <w:szCs w:val="28"/>
        </w:rPr>
        <w:t>1.Экономическая теория: учебник для колледжей/ Г.Б. Казначевская. – Изд. 3-е, доп. И пер</w:t>
      </w:r>
      <w:r w:rsidR="0035620B">
        <w:rPr>
          <w:rFonts w:ascii="Times New Roman" w:eastAsia="Times New Roman" w:hAnsi="Times New Roman" w:cs="Times New Roman"/>
          <w:bCs/>
          <w:sz w:val="28"/>
          <w:szCs w:val="28"/>
        </w:rPr>
        <w:t>ераб. – Ростов н/Д: Феникс, 2016</w:t>
      </w:r>
      <w:r w:rsidRPr="001633D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633D9" w:rsidRPr="001633D9" w:rsidRDefault="001633D9" w:rsidP="0016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Cs/>
          <w:sz w:val="28"/>
          <w:szCs w:val="28"/>
        </w:rPr>
        <w:t xml:space="preserve">2.Липсиц И.В., Экономика: учебник в </w:t>
      </w:r>
      <w:r w:rsidR="0035620B">
        <w:rPr>
          <w:rFonts w:ascii="Times New Roman" w:eastAsia="Times New Roman" w:hAnsi="Times New Roman" w:cs="Times New Roman"/>
          <w:bCs/>
          <w:sz w:val="28"/>
          <w:szCs w:val="28"/>
        </w:rPr>
        <w:t>2-х кн. – М.: Вита – Пресс, 2018</w:t>
      </w:r>
      <w:r w:rsidRPr="001633D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633D9" w:rsidRPr="001633D9" w:rsidRDefault="001633D9" w:rsidP="0016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Cs/>
          <w:sz w:val="28"/>
          <w:szCs w:val="28"/>
        </w:rPr>
        <w:t>3.Слагода В.Г. Экономическая теория: учебник</w:t>
      </w:r>
      <w:r w:rsidR="0035620B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4-е издание., М.: ФОРУМ, 2016</w:t>
      </w:r>
      <w:r w:rsidRPr="001633D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633D9" w:rsidRPr="001633D9" w:rsidRDefault="001633D9" w:rsidP="0016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633D9" w:rsidRPr="001633D9" w:rsidRDefault="001633D9" w:rsidP="001633D9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Дополнительные источники:</w:t>
      </w:r>
    </w:p>
    <w:p w:rsidR="001633D9" w:rsidRPr="001633D9" w:rsidRDefault="001633D9" w:rsidP="001633D9">
      <w:pPr>
        <w:autoSpaceDE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1. Грязнова А.Г., Юданов А.Ю., ред. Микроэкономика: практический подход. </w:t>
      </w:r>
      <w:r w:rsidR="0035620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(ManagerialEconomics) – М., 2016</w:t>
      </w: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1633D9" w:rsidRPr="001633D9" w:rsidRDefault="001633D9" w:rsidP="001633D9">
      <w:pPr>
        <w:autoSpaceDE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2. Тарасевич Л.С., Гребенников П.И., Леусский А.И. Мик</w:t>
      </w:r>
      <w:r w:rsidR="0035620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роэкономика. Учебник. – М., 2017</w:t>
      </w: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1633D9" w:rsidRPr="001633D9" w:rsidRDefault="001633D9" w:rsidP="001633D9">
      <w:pPr>
        <w:autoSpaceDE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3.  Виханский О.С., Наумов А.И. Менеджмент. Учебник. – 4-е изд., прера</w:t>
      </w:r>
      <w:r w:rsidR="0035620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б. и доп. – М.: Экономистъ, 2016</w:t>
      </w: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1633D9" w:rsidRPr="001633D9" w:rsidRDefault="001633D9" w:rsidP="001633D9">
      <w:pPr>
        <w:autoSpaceDE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4. Теория управления: Учебник/Под общ. ред. Гапоненко А.Л. и Панкрухина А.П. изд. 3-е, доп. и </w:t>
      </w:r>
      <w:r w:rsidR="0035620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перераб. – М.: Изд-во РАГС, 2017</w:t>
      </w: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1633D9" w:rsidRPr="001633D9" w:rsidRDefault="001633D9" w:rsidP="001633D9">
      <w:pPr>
        <w:autoSpaceDE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5. Канке А.А. Выбери профессию менеджер: практическ</w:t>
      </w:r>
      <w:r w:rsidR="0035620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ое руководство – М: КНОРУС, 2017</w:t>
      </w: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1633D9" w:rsidRPr="001633D9" w:rsidRDefault="001633D9" w:rsidP="001633D9">
      <w:pPr>
        <w:autoSpaceDE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1633D9" w:rsidRPr="001633D9" w:rsidRDefault="001633D9" w:rsidP="001633D9">
      <w:pPr>
        <w:autoSpaceDE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633D9" w:rsidRPr="001633D9" w:rsidRDefault="001633D9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633D9" w:rsidRDefault="001633D9" w:rsidP="001633D9">
      <w:pPr>
        <w:autoSpaceDE w:val="0"/>
        <w:adjustRightInd w:val="0"/>
        <w:spacing w:line="48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7F6F" w:rsidRPr="001633D9" w:rsidRDefault="00E07F6F" w:rsidP="001633D9">
      <w:pPr>
        <w:autoSpaceDE w:val="0"/>
        <w:adjustRightInd w:val="0"/>
        <w:spacing w:line="48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633D9" w:rsidRPr="001633D9" w:rsidRDefault="001633D9" w:rsidP="001633D9">
      <w:pPr>
        <w:autoSpaceDE w:val="0"/>
        <w:adjustRightInd w:val="0"/>
        <w:spacing w:line="48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7F6F" w:rsidRDefault="00E07F6F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07F6F" w:rsidRDefault="00E07F6F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07F6F" w:rsidRDefault="00E07F6F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5620B" w:rsidRDefault="0035620B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5620B" w:rsidRDefault="0035620B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5620B" w:rsidRDefault="0035620B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633D9" w:rsidRPr="001633D9" w:rsidRDefault="001633D9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1633D9" w:rsidRPr="001633D9" w:rsidRDefault="00B2493A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ПРОВЕДЕНИЯ ПРОМЕЖУТОЧНОЙ</w:t>
      </w:r>
      <w:r w:rsidR="001633D9" w:rsidRPr="001633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:rsidR="001633D9" w:rsidRPr="0035620B" w:rsidRDefault="001633D9" w:rsidP="0035620B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1633D9" w:rsidRPr="0035620B" w:rsidRDefault="0035620B" w:rsidP="001633D9">
      <w:pPr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620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ОГСЭ.06 ЭФФЕКТИВНОЕ ПОВЕДЕНИЕ НА РЫНКЕ ТРУДА</w:t>
      </w:r>
    </w:p>
    <w:p w:rsidR="001633D9" w:rsidRPr="001633D9" w:rsidRDefault="001633D9" w:rsidP="001633D9">
      <w:pPr>
        <w:ind w:right="-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633D9" w:rsidRPr="001633D9" w:rsidRDefault="001633D9" w:rsidP="001633D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633D9" w:rsidRPr="001633D9" w:rsidRDefault="001633D9" w:rsidP="001633D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633D9" w:rsidRPr="001633D9" w:rsidRDefault="001633D9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1633D9" w:rsidRPr="001633D9" w:rsidRDefault="001633D9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1633D9" w:rsidRPr="001633D9" w:rsidRDefault="001633D9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1633D9" w:rsidRPr="001633D9" w:rsidRDefault="001633D9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1633D9" w:rsidRPr="001633D9" w:rsidRDefault="001633D9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1633D9" w:rsidRDefault="001633D9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E07F6F" w:rsidRDefault="00E07F6F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E07F6F" w:rsidRDefault="00E07F6F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E07F6F" w:rsidRDefault="00E07F6F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6E391D" w:rsidRDefault="006E391D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6E391D" w:rsidRPr="001633D9" w:rsidRDefault="006E391D" w:rsidP="0035620B">
      <w:pP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6E391D" w:rsidRPr="006E391D" w:rsidRDefault="006E391D" w:rsidP="0035620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E391D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МО  «ГУБЕРНСКИЙ  КОЛЛЕДЖ</w:t>
      </w:r>
      <w:r w:rsidRPr="006E39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35620B" w:rsidRPr="0035620B" w:rsidRDefault="0035620B" w:rsidP="0035620B">
      <w:pPr>
        <w:spacing w:after="0" w:line="240" w:lineRule="auto"/>
        <w:ind w:firstLine="666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20B">
        <w:rPr>
          <w:rFonts w:ascii="Times New Roman" w:eastAsia="Times New Roman" w:hAnsi="Times New Roman" w:cs="Times New Roman"/>
          <w:b/>
          <w:sz w:val="24"/>
          <w:szCs w:val="24"/>
        </w:rPr>
        <w:t>«УТВЕРЖДАЮ»</w:t>
      </w:r>
    </w:p>
    <w:p w:rsidR="0035620B" w:rsidRPr="0035620B" w:rsidRDefault="00115ABC" w:rsidP="00115ABC">
      <w:pPr>
        <w:spacing w:after="0" w:line="240" w:lineRule="auto"/>
        <w:ind w:firstLine="66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Директор </w:t>
      </w:r>
      <w:r w:rsidR="0035620B" w:rsidRPr="0035620B">
        <w:rPr>
          <w:rFonts w:ascii="Times New Roman" w:eastAsia="Times New Roman" w:hAnsi="Times New Roman" w:cs="Times New Roman"/>
          <w:sz w:val="24"/>
          <w:szCs w:val="24"/>
        </w:rPr>
        <w:t>ГАПОУ  МО</w:t>
      </w:r>
    </w:p>
    <w:p w:rsidR="0035620B" w:rsidRPr="0035620B" w:rsidRDefault="0035620B" w:rsidP="0035620B">
      <w:pPr>
        <w:spacing w:after="0" w:line="240" w:lineRule="auto"/>
        <w:ind w:firstLine="6663"/>
        <w:rPr>
          <w:rFonts w:ascii="Times New Roman" w:eastAsia="Times New Roman" w:hAnsi="Times New Roman" w:cs="Times New Roman"/>
          <w:sz w:val="24"/>
          <w:szCs w:val="24"/>
        </w:rPr>
      </w:pPr>
      <w:r w:rsidRPr="0035620B">
        <w:rPr>
          <w:rFonts w:ascii="Times New Roman" w:eastAsia="Times New Roman" w:hAnsi="Times New Roman" w:cs="Times New Roman"/>
          <w:sz w:val="24"/>
          <w:szCs w:val="24"/>
        </w:rPr>
        <w:t>«Губернский колледж»</w:t>
      </w:r>
    </w:p>
    <w:p w:rsidR="0035620B" w:rsidRPr="0035620B" w:rsidRDefault="0035620B" w:rsidP="0035620B">
      <w:pPr>
        <w:spacing w:after="0" w:line="240" w:lineRule="auto"/>
        <w:ind w:firstLine="6663"/>
        <w:rPr>
          <w:rFonts w:ascii="Times New Roman" w:eastAsia="Times New Roman" w:hAnsi="Times New Roman" w:cs="Times New Roman"/>
          <w:sz w:val="24"/>
          <w:szCs w:val="24"/>
        </w:rPr>
      </w:pPr>
      <w:r w:rsidRPr="0035620B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="00115ABC">
        <w:rPr>
          <w:rFonts w:ascii="Times New Roman" w:eastAsia="Times New Roman" w:hAnsi="Times New Roman" w:cs="Times New Roman"/>
          <w:sz w:val="24"/>
          <w:szCs w:val="24"/>
        </w:rPr>
        <w:t>А.И.Лысиков</w:t>
      </w:r>
    </w:p>
    <w:p w:rsidR="0035620B" w:rsidRPr="0035620B" w:rsidRDefault="0035620B" w:rsidP="0035620B">
      <w:pPr>
        <w:spacing w:after="0" w:line="240" w:lineRule="auto"/>
        <w:ind w:firstLine="6663"/>
        <w:rPr>
          <w:rFonts w:ascii="Times New Roman" w:hAnsi="Times New Roman" w:cs="Times New Roman"/>
          <w:sz w:val="24"/>
          <w:szCs w:val="24"/>
        </w:rPr>
      </w:pPr>
      <w:r w:rsidRPr="0035620B">
        <w:rPr>
          <w:rFonts w:ascii="Times New Roman" w:eastAsia="Times New Roman" w:hAnsi="Times New Roman" w:cs="Times New Roman"/>
          <w:sz w:val="24"/>
          <w:szCs w:val="24"/>
        </w:rPr>
        <w:t xml:space="preserve">___ ___________20____г. </w:t>
      </w:r>
    </w:p>
    <w:p w:rsidR="006E391D" w:rsidRPr="006E391D" w:rsidRDefault="006E391D" w:rsidP="006E391D">
      <w:pPr>
        <w:tabs>
          <w:tab w:val="left" w:pos="0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633D9" w:rsidRPr="001633D9" w:rsidRDefault="001633D9" w:rsidP="001633D9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3D9">
        <w:rPr>
          <w:rFonts w:ascii="Times New Roman" w:hAnsi="Times New Roman" w:cs="Times New Roman"/>
          <w:b/>
          <w:sz w:val="28"/>
          <w:szCs w:val="28"/>
        </w:rPr>
        <w:t>Задание 1: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1. </w:t>
      </w:r>
      <w:r w:rsidRPr="001633D9">
        <w:rPr>
          <w:rFonts w:ascii="Times New Roman" w:hAnsi="Times New Roman"/>
          <w:sz w:val="28"/>
          <w:szCs w:val="28"/>
        </w:rPr>
        <w:t>На рынке труда можно купить: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а)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оборудование, необходимое рабочим для трудовой деятельности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б)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право на использование способностей работника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в)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способности человека, необходимые для создания материальных ценностей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1633D9">
        <w:rPr>
          <w:rFonts w:ascii="Times New Roman" w:hAnsi="Times New Roman"/>
          <w:sz w:val="28"/>
          <w:szCs w:val="28"/>
          <w:bdr w:val="none" w:sz="0" w:space="0" w:color="auto" w:frame="1"/>
        </w:rPr>
        <w:t>г)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sz w:val="28"/>
          <w:szCs w:val="28"/>
          <w:bdr w:val="none" w:sz="0" w:space="0" w:color="auto" w:frame="1"/>
        </w:rPr>
        <w:t>работника, обладающего необходимыми трудовыми навыками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2.  Главными участниками рынка труда являются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а)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продавец и посетитель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б)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покупатель и работник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в)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работодатель и работник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iCs/>
          <w:sz w:val="28"/>
          <w:szCs w:val="28"/>
          <w:bdr w:val="none" w:sz="0" w:space="0" w:color="auto" w:frame="1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г)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работодатель и продавец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3.  Взаимодействие на рынке труда осуществляется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а)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посредством обмена на основе спроса и предложения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б)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за счёт эффективного использования рабочей силы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в)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за счёт ограниченности экономических ресурсов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iCs/>
          <w:sz w:val="28"/>
          <w:szCs w:val="28"/>
          <w:bdr w:val="none" w:sz="0" w:space="0" w:color="auto" w:frame="1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г)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посредством вложения капиталов с целью последующего получения прибыли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4.  Формой материального вознаграждения за труд является: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а)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рента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б)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процент по вкладу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в)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заработная плата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iCs/>
          <w:sz w:val="28"/>
          <w:szCs w:val="28"/>
          <w:bdr w:val="none" w:sz="0" w:space="0" w:color="auto" w:frame="1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г)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ставка заработной платы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5.  Величина спроса на рабочую силу не зависит от: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а)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от заработной платы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б)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потребностей работника в деньгах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iCs/>
          <w:sz w:val="28"/>
          <w:szCs w:val="28"/>
          <w:bdr w:val="none" w:sz="0" w:space="0" w:color="auto" w:frame="1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в)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спроса потребителей на выпускаемые работодателем товары и услуги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6.   Под рынком труда понимают: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куплю и продажу товаров и услуг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общественные отношения, связанные с наймом и предложением рабочей силы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рынок сырья, материалов, товаров и услуг, ценных бумаг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7. Спрос на труд выражает: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определенное количество занятых наемных работников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lastRenderedPageBreak/>
        <w:t>б) потребность работодателя в работниках, необходимых ему для создания товаров и услуг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цену рабочей силы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 xml:space="preserve">8. Кривая предложения показывает: 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сколько работников хотели получить работодатели при каждом уровне ставки заработной платы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сколько работников могут выйти на работу при каждом уровне ставки заработной платы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9. В состав трудовых ресурсов не включают: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граждан трудоспособного возраста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инвалидов 1, 2 группы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работающих подростков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г) работающих пенсионеров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10. Безработный это: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тот, кто может и хочет работать, но перестал  искать работу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тот, кто не имеет работу, но активно ищет ее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тот, кто работает, но ищет другой вариант работы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11.  В узком значении карьера это: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профессиональный рост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достижение квалификационного статуса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подъем на новую ступень в должности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г) род деятельности человека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12. В широком смысле карьера это: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 социальный статус человека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продвижение по служебной лестнице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развитие профессионализма работника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г) занятие определенной должности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13. Какие качества человека влияют на карьеру: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высокие амбиции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желание быть лидером во всем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 креативность и творческий подход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г) все названные качества влияют на карьеру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14. Какие личные качества мешают достижениям в карьере: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 xml:space="preserve">а) высокий уровень интеллекта 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 xml:space="preserve">б) неумение идти на компромисс 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оптимизм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г) лидерство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 xml:space="preserve">15. Профессиональное самоопределение это: 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получение должностных привилегий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lastRenderedPageBreak/>
        <w:t>б) политическое самоопределение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осознание человеком культуры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 xml:space="preserve">г) выбор профессиональной деятельности человеком 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16. Целью профессиональной карьеры является: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развития себя как профессионала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выполнение определенной служебной роли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продвижение по служебной лестнице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г) изменение должностей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17. Цель должностной карьеры это: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углубление имеющихся профессиональных знаний, умений и навыков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 xml:space="preserve">б) развитие профессиональных качеств 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прохождение карьерного пути в разных организациях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г) повышение  в должности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18. Горизонтальная карьера означает: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повышение в должности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выстраиваемый человеком жизненный путь на основе планов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расширение круга полномочий и обязанностей в рамках той же должности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19. Вертикальная карьера характеризуется: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расширением круга полномочий без смены должности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повышением в должности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дружескими отношениями с начальством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г) повышением профессионального уровня после аттестации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633D9">
        <w:rPr>
          <w:rFonts w:ascii="Times New Roman" w:hAnsi="Times New Roman"/>
          <w:bCs/>
          <w:color w:val="000000"/>
          <w:sz w:val="28"/>
          <w:szCs w:val="28"/>
        </w:rPr>
        <w:t>20. Скрытая карьера:</w:t>
      </w:r>
    </w:p>
    <w:p w:rsidR="001633D9" w:rsidRPr="001633D9" w:rsidRDefault="001633D9" w:rsidP="00AA3E13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1633D9">
        <w:rPr>
          <w:rFonts w:ascii="Times New Roman" w:hAnsi="Times New Roman"/>
          <w:color w:val="000000"/>
          <w:sz w:val="28"/>
          <w:szCs w:val="28"/>
        </w:rPr>
        <w:t>а) хорошие отношения с начальством, и как следствие более высокий уровень заработной платы</w:t>
      </w:r>
      <w:r w:rsidRPr="001633D9">
        <w:rPr>
          <w:rFonts w:ascii="Times New Roman" w:hAnsi="Times New Roman"/>
          <w:color w:val="000000"/>
          <w:sz w:val="28"/>
          <w:szCs w:val="28"/>
        </w:rPr>
        <w:br/>
        <w:t>б) повышение квалификации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color w:val="000000"/>
          <w:sz w:val="28"/>
          <w:szCs w:val="28"/>
        </w:rPr>
      </w:pPr>
      <w:r w:rsidRPr="001633D9">
        <w:rPr>
          <w:rFonts w:ascii="Times New Roman" w:hAnsi="Times New Roman"/>
          <w:color w:val="000000"/>
          <w:sz w:val="28"/>
          <w:szCs w:val="28"/>
        </w:rPr>
        <w:t>в) чередование вертикального и горизонтального роста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633D9" w:rsidRPr="001633D9" w:rsidRDefault="001633D9" w:rsidP="001633D9">
      <w:pPr>
        <w:jc w:val="both"/>
        <w:rPr>
          <w:rFonts w:ascii="Times New Roman" w:eastAsia="CommonBullets" w:hAnsi="Times New Roman" w:cs="Times New Roman"/>
          <w:b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b/>
          <w:sz w:val="28"/>
          <w:szCs w:val="28"/>
        </w:rPr>
        <w:t xml:space="preserve">Задание 2: 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Предварительный   этап                                 Взрослость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Этап сохранения</w:t>
      </w:r>
      <w:r w:rsidRPr="001633D9">
        <w:rPr>
          <w:rFonts w:ascii="Times New Roman" w:hAnsi="Times New Roman"/>
          <w:sz w:val="28"/>
          <w:szCs w:val="28"/>
        </w:rPr>
        <w:tab/>
        <w:t xml:space="preserve"> Юность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Этап завершения                                             Молодость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Этап Продвижения                                         Зрелость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Этап становления                                            Ранняя взрослость</w:t>
      </w:r>
    </w:p>
    <w:p w:rsidR="001633D9" w:rsidRPr="001633D9" w:rsidRDefault="001633D9" w:rsidP="001633D9">
      <w:pPr>
        <w:jc w:val="both"/>
        <w:rPr>
          <w:rFonts w:ascii="Times New Roman" w:eastAsia="CommonBullets" w:hAnsi="Times New Roman" w:cs="Times New Roman"/>
          <w:b/>
          <w:sz w:val="28"/>
          <w:szCs w:val="28"/>
        </w:rPr>
      </w:pPr>
    </w:p>
    <w:p w:rsidR="001633D9" w:rsidRPr="001633D9" w:rsidRDefault="001633D9" w:rsidP="001633D9">
      <w:pPr>
        <w:jc w:val="both"/>
        <w:rPr>
          <w:rFonts w:ascii="Times New Roman" w:eastAsia="CommonBullets" w:hAnsi="Times New Roman" w:cs="Times New Roman"/>
          <w:b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b/>
          <w:sz w:val="28"/>
          <w:szCs w:val="28"/>
        </w:rPr>
        <w:t xml:space="preserve">Задание 3: </w:t>
      </w:r>
    </w:p>
    <w:p w:rsidR="001633D9" w:rsidRPr="001633D9" w:rsidRDefault="001633D9" w:rsidP="001633D9">
      <w:pPr>
        <w:jc w:val="both"/>
        <w:rPr>
          <w:rFonts w:ascii="Times New Roman" w:eastAsia="CommonBullets" w:hAnsi="Times New Roman" w:cs="Times New Roman"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sz w:val="28"/>
          <w:szCs w:val="28"/>
        </w:rPr>
        <w:t xml:space="preserve">1. Этот этап характеризуется ростом квалификационного уровня, накоплением практического опыта, навыков. Растет потребность в достижении более высокого статуса, и большей  независимости </w:t>
      </w:r>
    </w:p>
    <w:p w:rsidR="001633D9" w:rsidRPr="001633D9" w:rsidRDefault="001633D9" w:rsidP="001633D9">
      <w:pPr>
        <w:jc w:val="both"/>
        <w:rPr>
          <w:rFonts w:ascii="Times New Roman" w:eastAsia="CommonBullets" w:hAnsi="Times New Roman" w:cs="Times New Roman"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sz w:val="28"/>
          <w:szCs w:val="28"/>
        </w:rPr>
        <w:lastRenderedPageBreak/>
        <w:t xml:space="preserve">2.  В этот период работник осваивает профессию, приобретает необходимые навыки, формируется его квалификация. В этом возрасте обычно создается семья </w:t>
      </w:r>
    </w:p>
    <w:p w:rsidR="001633D9" w:rsidRPr="001633D9" w:rsidRDefault="001633D9" w:rsidP="001633D9">
      <w:pPr>
        <w:jc w:val="both"/>
        <w:rPr>
          <w:rFonts w:ascii="Times New Roman" w:eastAsia="CommonBullets" w:hAnsi="Times New Roman" w:cs="Times New Roman"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sz w:val="28"/>
          <w:szCs w:val="28"/>
        </w:rPr>
        <w:t xml:space="preserve">3.  Этап характеризуется кризисом карьеры. Появляется возможность для самовыражения в других видах деятельности </w:t>
      </w:r>
    </w:p>
    <w:p w:rsidR="001633D9" w:rsidRPr="001633D9" w:rsidRDefault="001633D9" w:rsidP="001633D9">
      <w:pPr>
        <w:jc w:val="both"/>
        <w:rPr>
          <w:rFonts w:ascii="Times New Roman" w:eastAsia="CommonBullets" w:hAnsi="Times New Roman" w:cs="Times New Roman"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sz w:val="28"/>
          <w:szCs w:val="28"/>
        </w:rPr>
        <w:t xml:space="preserve">4.  За этот период человек может сменить несколько различных видов работ в поисках подходящей деятельности. Если он находит такой вид деятельности, начинается процесс самоутверждения как личности </w:t>
      </w:r>
    </w:p>
    <w:p w:rsidR="001633D9" w:rsidRPr="001633D9" w:rsidRDefault="001633D9" w:rsidP="001633D9">
      <w:pPr>
        <w:jc w:val="both"/>
        <w:rPr>
          <w:rFonts w:ascii="Times New Roman" w:eastAsia="CommonBullets" w:hAnsi="Times New Roman" w:cs="Times New Roman"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sz w:val="28"/>
          <w:szCs w:val="28"/>
        </w:rPr>
        <w:t xml:space="preserve">5.  Характеризуется действиями по закреплению достигнутых результатов. Человек достигает вершин независимости и самовыражения </w:t>
      </w:r>
    </w:p>
    <w:p w:rsidR="001633D9" w:rsidRPr="001633D9" w:rsidRDefault="001633D9" w:rsidP="001633D9">
      <w:pPr>
        <w:rPr>
          <w:rFonts w:ascii="Times New Roman" w:eastAsia="CommonBullets" w:hAnsi="Times New Roman" w:cs="Times New Roman"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b/>
          <w:sz w:val="28"/>
          <w:szCs w:val="28"/>
        </w:rPr>
        <w:t>Задание 4:</w:t>
      </w:r>
    </w:p>
    <w:p w:rsidR="001633D9" w:rsidRPr="001633D9" w:rsidRDefault="001633D9" w:rsidP="001633D9">
      <w:pPr>
        <w:ind w:left="-567"/>
        <w:jc w:val="both"/>
        <w:rPr>
          <w:rFonts w:ascii="Times New Roman" w:eastAsia="CommonBullets" w:hAnsi="Times New Roman" w:cs="Times New Roman"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sz w:val="28"/>
          <w:szCs w:val="28"/>
        </w:rPr>
        <w:t xml:space="preserve">         1.Человек прошел путь от рядового сотрудника до начальника в рамках одной организации (помощник бухгалтера – бухгалтер, зам. глав. бухгалтера, глав. бухгалтер, финансовый директор, генеральный директор) Какая это карьера по цели, перемещению и прохождению в организации? </w:t>
      </w:r>
    </w:p>
    <w:p w:rsidR="001633D9" w:rsidRPr="001633D9" w:rsidRDefault="001633D9" w:rsidP="001633D9">
      <w:pPr>
        <w:ind w:left="-567"/>
        <w:jc w:val="both"/>
        <w:rPr>
          <w:rFonts w:ascii="Times New Roman" w:eastAsia="CommonBullets" w:hAnsi="Times New Roman" w:cs="Times New Roman"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sz w:val="28"/>
          <w:szCs w:val="28"/>
        </w:rPr>
        <w:t xml:space="preserve">          2.Менеджер перешел из ООО «Альбатрос» в ИП «Троя». Руководитель является его родственником. Теперь работнику открыт доступ к закрытым корпоративным встречам, не всегда в официальной обстановке. Какая это карьера по цели, перемещению и прохождению в организации? </w:t>
      </w:r>
    </w:p>
    <w:p w:rsidR="001633D9" w:rsidRPr="001633D9" w:rsidRDefault="001633D9" w:rsidP="001633D9">
      <w:pPr>
        <w:jc w:val="both"/>
        <w:rPr>
          <w:rFonts w:ascii="Times New Roman" w:hAnsi="Times New Roman" w:cs="Times New Roman"/>
          <w:sz w:val="28"/>
          <w:szCs w:val="28"/>
        </w:rPr>
      </w:pPr>
      <w:r w:rsidRPr="001633D9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1633D9" w:rsidRPr="001633D9" w:rsidRDefault="001633D9" w:rsidP="001633D9">
      <w:pPr>
        <w:pStyle w:val="a6"/>
        <w:numPr>
          <w:ilvl w:val="0"/>
          <w:numId w:val="1"/>
        </w:numPr>
        <w:spacing w:after="200"/>
        <w:jc w:val="both"/>
        <w:rPr>
          <w:sz w:val="28"/>
          <w:szCs w:val="28"/>
        </w:rPr>
      </w:pPr>
      <w:r w:rsidRPr="001633D9">
        <w:rPr>
          <w:sz w:val="28"/>
          <w:szCs w:val="28"/>
        </w:rPr>
        <w:t>Иванов В.А. работал в ООО «Вымпел» по срочному трудовому договору и заболел. Срок действия его договора истек во время его болезни, и его уволили. Правомерно ли такое увольнение?</w:t>
      </w:r>
    </w:p>
    <w:p w:rsidR="001633D9" w:rsidRPr="001633D9" w:rsidRDefault="001633D9" w:rsidP="001633D9">
      <w:pPr>
        <w:pStyle w:val="a6"/>
        <w:numPr>
          <w:ilvl w:val="0"/>
          <w:numId w:val="1"/>
        </w:numPr>
        <w:spacing w:after="200"/>
        <w:jc w:val="both"/>
        <w:rPr>
          <w:sz w:val="28"/>
          <w:szCs w:val="28"/>
        </w:rPr>
      </w:pPr>
      <w:r w:rsidRPr="001633D9">
        <w:rPr>
          <w:sz w:val="28"/>
          <w:szCs w:val="28"/>
        </w:rPr>
        <w:t>Симонов В.В. был переведен на другую должность в связи с реорганизацией предприятия. Права ли администрация, назначая ему при переводе испытательный срок, мотивируя это отличие в профиле работы?</w:t>
      </w:r>
    </w:p>
    <w:p w:rsidR="001633D9" w:rsidRPr="001633D9" w:rsidRDefault="001633D9" w:rsidP="001633D9">
      <w:pPr>
        <w:pStyle w:val="a6"/>
        <w:numPr>
          <w:ilvl w:val="0"/>
          <w:numId w:val="1"/>
        </w:numPr>
        <w:spacing w:after="200"/>
        <w:jc w:val="both"/>
        <w:rPr>
          <w:sz w:val="28"/>
          <w:szCs w:val="28"/>
        </w:rPr>
      </w:pPr>
      <w:r w:rsidRPr="001633D9">
        <w:rPr>
          <w:sz w:val="28"/>
          <w:szCs w:val="28"/>
        </w:rPr>
        <w:t>Администрация предприятия предупредила Петрову В.В. за месяц об увольнении по сокращению штатов. Петрова В.В. потребовала предоставить ей в течение этого месяца свободные дни для поиска новой работы. Правомерны ли требования Петровой? Каков порядок расторжения договора при сокращении штатов? Какими гарантиями обладает работник при увольнении по сокращению?</w:t>
      </w:r>
    </w:p>
    <w:p w:rsidR="001633D9" w:rsidRPr="006E391D" w:rsidRDefault="001633D9" w:rsidP="001633D9">
      <w:pPr>
        <w:pStyle w:val="a6"/>
        <w:numPr>
          <w:ilvl w:val="0"/>
          <w:numId w:val="1"/>
        </w:numPr>
        <w:spacing w:after="200"/>
        <w:jc w:val="both"/>
        <w:rPr>
          <w:sz w:val="28"/>
          <w:szCs w:val="28"/>
        </w:rPr>
      </w:pPr>
      <w:r w:rsidRPr="001633D9">
        <w:rPr>
          <w:sz w:val="28"/>
          <w:szCs w:val="28"/>
        </w:rPr>
        <w:t>Володарская С.Л. оформлялась на работу в детский сад. У нее потребовали документы о специальном образовании, характеристику с прежнего места работы, а также копию судебного решения по бракоразводному делу, рассмотренному за год до ее обращения о приеме на работу. Имела ли право администрация требовать копию судебного решения?</w:t>
      </w:r>
    </w:p>
    <w:p w:rsidR="001633D9" w:rsidRPr="001633D9" w:rsidRDefault="001633D9" w:rsidP="001633D9">
      <w:pPr>
        <w:rPr>
          <w:rFonts w:ascii="Times New Roman" w:hAnsi="Times New Roman" w:cs="Times New Roman"/>
          <w:b/>
          <w:sz w:val="28"/>
          <w:szCs w:val="28"/>
        </w:rPr>
      </w:pPr>
      <w:r w:rsidRPr="001633D9">
        <w:rPr>
          <w:rFonts w:ascii="Times New Roman" w:hAnsi="Times New Roman" w:cs="Times New Roman"/>
          <w:b/>
          <w:sz w:val="28"/>
          <w:szCs w:val="28"/>
        </w:rPr>
        <w:t>Эталон ответов:</w:t>
      </w:r>
    </w:p>
    <w:p w:rsidR="001633D9" w:rsidRPr="001633D9" w:rsidRDefault="001633D9" w:rsidP="001633D9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1633D9">
        <w:rPr>
          <w:rFonts w:ascii="Times New Roman" w:hAnsi="Times New Roman" w:cs="Times New Roman"/>
          <w:b/>
          <w:sz w:val="28"/>
          <w:szCs w:val="28"/>
        </w:rPr>
        <w:t xml:space="preserve">         Задание 1: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4"/>
        <w:gridCol w:w="359"/>
        <w:gridCol w:w="356"/>
        <w:gridCol w:w="356"/>
        <w:gridCol w:w="356"/>
        <w:gridCol w:w="359"/>
        <w:gridCol w:w="359"/>
        <w:gridCol w:w="359"/>
        <w:gridCol w:w="356"/>
        <w:gridCol w:w="359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1633D9" w:rsidRPr="001633D9" w:rsidTr="0035620B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lastRenderedPageBreak/>
              <w:t>№ вопроса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20</w:t>
            </w:r>
          </w:p>
        </w:tc>
      </w:tr>
      <w:tr w:rsidR="001633D9" w:rsidRPr="001633D9" w:rsidTr="0035620B">
        <w:trPr>
          <w:trHeight w:val="2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E07F6F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а</w:t>
            </w:r>
          </w:p>
        </w:tc>
      </w:tr>
    </w:tbl>
    <w:p w:rsidR="001633D9" w:rsidRPr="001633D9" w:rsidRDefault="001633D9" w:rsidP="001633D9">
      <w:pPr>
        <w:tabs>
          <w:tab w:val="right" w:pos="9354"/>
        </w:tabs>
        <w:rPr>
          <w:rFonts w:ascii="Times New Roman" w:eastAsia="CommonBullets" w:hAnsi="Times New Roman" w:cs="Times New Roman"/>
          <w:b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b/>
          <w:sz w:val="28"/>
          <w:szCs w:val="28"/>
        </w:rPr>
        <w:t>Задание 2:</w:t>
      </w:r>
      <w:r w:rsidRPr="001633D9">
        <w:rPr>
          <w:rFonts w:ascii="Times New Roman" w:eastAsia="CommonBullets" w:hAnsi="Times New Roman" w:cs="Times New Roman"/>
          <w:b/>
          <w:sz w:val="28"/>
          <w:szCs w:val="28"/>
        </w:rPr>
        <w:tab/>
      </w:r>
    </w:p>
    <w:p w:rsidR="001633D9" w:rsidRPr="001633D9" w:rsidRDefault="001633D9" w:rsidP="001633D9">
      <w:pPr>
        <w:ind w:left="-567"/>
        <w:rPr>
          <w:rFonts w:ascii="Times New Roman" w:hAnsi="Times New Roman" w:cs="Times New Roman"/>
          <w:sz w:val="28"/>
          <w:szCs w:val="28"/>
        </w:rPr>
      </w:pPr>
      <w:r w:rsidRPr="001633D9">
        <w:rPr>
          <w:rFonts w:ascii="Times New Roman" w:hAnsi="Times New Roman" w:cs="Times New Roman"/>
          <w:sz w:val="28"/>
          <w:szCs w:val="28"/>
        </w:rPr>
        <w:t>Предварительный   этап  (юность)</w:t>
      </w:r>
    </w:p>
    <w:p w:rsidR="001633D9" w:rsidRPr="001633D9" w:rsidRDefault="001633D9" w:rsidP="001633D9">
      <w:pPr>
        <w:ind w:left="-567"/>
        <w:rPr>
          <w:rFonts w:ascii="Times New Roman" w:hAnsi="Times New Roman" w:cs="Times New Roman"/>
          <w:sz w:val="28"/>
          <w:szCs w:val="28"/>
        </w:rPr>
      </w:pPr>
      <w:r w:rsidRPr="001633D9">
        <w:rPr>
          <w:rFonts w:ascii="Times New Roman" w:hAnsi="Times New Roman" w:cs="Times New Roman"/>
          <w:sz w:val="28"/>
          <w:szCs w:val="28"/>
        </w:rPr>
        <w:t>Этап становления   (молодость)</w:t>
      </w:r>
    </w:p>
    <w:p w:rsidR="001633D9" w:rsidRPr="001633D9" w:rsidRDefault="001633D9" w:rsidP="001633D9">
      <w:pPr>
        <w:ind w:left="-567"/>
        <w:rPr>
          <w:rFonts w:ascii="Times New Roman" w:hAnsi="Times New Roman" w:cs="Times New Roman"/>
          <w:sz w:val="28"/>
          <w:szCs w:val="28"/>
        </w:rPr>
      </w:pPr>
      <w:r w:rsidRPr="001633D9">
        <w:rPr>
          <w:rFonts w:ascii="Times New Roman" w:hAnsi="Times New Roman" w:cs="Times New Roman"/>
          <w:sz w:val="28"/>
          <w:szCs w:val="28"/>
        </w:rPr>
        <w:t>Этап продвижения  (ранняя взрослость)</w:t>
      </w:r>
    </w:p>
    <w:p w:rsidR="001633D9" w:rsidRPr="001633D9" w:rsidRDefault="001633D9" w:rsidP="001633D9">
      <w:pPr>
        <w:ind w:left="-567"/>
        <w:rPr>
          <w:rFonts w:ascii="Times New Roman" w:hAnsi="Times New Roman" w:cs="Times New Roman"/>
          <w:sz w:val="28"/>
          <w:szCs w:val="28"/>
        </w:rPr>
      </w:pPr>
      <w:r w:rsidRPr="001633D9">
        <w:rPr>
          <w:rFonts w:ascii="Times New Roman" w:hAnsi="Times New Roman" w:cs="Times New Roman"/>
          <w:sz w:val="28"/>
          <w:szCs w:val="28"/>
        </w:rPr>
        <w:t>Этап сохранения      (взрослость)</w:t>
      </w:r>
    </w:p>
    <w:p w:rsidR="001633D9" w:rsidRPr="00E07F6F" w:rsidRDefault="001633D9" w:rsidP="00E07F6F">
      <w:pPr>
        <w:ind w:left="-567"/>
        <w:rPr>
          <w:rFonts w:ascii="Times New Roman" w:hAnsi="Times New Roman" w:cs="Times New Roman"/>
          <w:sz w:val="28"/>
          <w:szCs w:val="28"/>
        </w:rPr>
      </w:pPr>
      <w:r w:rsidRPr="001633D9">
        <w:rPr>
          <w:rFonts w:ascii="Times New Roman" w:hAnsi="Times New Roman" w:cs="Times New Roman"/>
          <w:sz w:val="28"/>
          <w:szCs w:val="28"/>
        </w:rPr>
        <w:t>Этап завершения     (зрелость)</w:t>
      </w:r>
    </w:p>
    <w:p w:rsidR="001633D9" w:rsidRPr="001633D9" w:rsidRDefault="001633D9" w:rsidP="001633D9">
      <w:pPr>
        <w:rPr>
          <w:rFonts w:ascii="Times New Roman" w:eastAsia="CommonBullets" w:hAnsi="Times New Roman" w:cs="Times New Roman"/>
          <w:b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b/>
          <w:sz w:val="28"/>
          <w:szCs w:val="28"/>
        </w:rPr>
        <w:t>Задание 3:</w:t>
      </w:r>
    </w:p>
    <w:p w:rsidR="001633D9" w:rsidRPr="001633D9" w:rsidRDefault="001633D9" w:rsidP="001633D9">
      <w:pPr>
        <w:pStyle w:val="a6"/>
        <w:numPr>
          <w:ilvl w:val="0"/>
          <w:numId w:val="2"/>
        </w:numPr>
        <w:spacing w:after="200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этап продвижения</w:t>
      </w:r>
    </w:p>
    <w:p w:rsidR="001633D9" w:rsidRPr="001633D9" w:rsidRDefault="001633D9" w:rsidP="001633D9">
      <w:pPr>
        <w:pStyle w:val="a6"/>
        <w:numPr>
          <w:ilvl w:val="0"/>
          <w:numId w:val="2"/>
        </w:numPr>
        <w:spacing w:after="200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этап становления</w:t>
      </w:r>
    </w:p>
    <w:p w:rsidR="001633D9" w:rsidRPr="001633D9" w:rsidRDefault="001633D9" w:rsidP="001633D9">
      <w:pPr>
        <w:pStyle w:val="a6"/>
        <w:numPr>
          <w:ilvl w:val="0"/>
          <w:numId w:val="2"/>
        </w:numPr>
        <w:spacing w:after="200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этап завершения</w:t>
      </w:r>
    </w:p>
    <w:p w:rsidR="001633D9" w:rsidRPr="001633D9" w:rsidRDefault="001633D9" w:rsidP="001633D9">
      <w:pPr>
        <w:pStyle w:val="a6"/>
        <w:numPr>
          <w:ilvl w:val="0"/>
          <w:numId w:val="2"/>
        </w:numPr>
        <w:spacing w:after="200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предварительный</w:t>
      </w:r>
    </w:p>
    <w:p w:rsidR="001633D9" w:rsidRPr="001633D9" w:rsidRDefault="001633D9" w:rsidP="001633D9">
      <w:pPr>
        <w:pStyle w:val="a6"/>
        <w:numPr>
          <w:ilvl w:val="0"/>
          <w:numId w:val="2"/>
        </w:numPr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этап сохранения</w:t>
      </w:r>
    </w:p>
    <w:p w:rsidR="001633D9" w:rsidRPr="001633D9" w:rsidRDefault="001633D9" w:rsidP="001633D9">
      <w:pPr>
        <w:pStyle w:val="a6"/>
        <w:ind w:left="-207"/>
        <w:rPr>
          <w:rFonts w:eastAsia="CommonBullets"/>
          <w:b/>
          <w:sz w:val="28"/>
          <w:szCs w:val="28"/>
        </w:rPr>
      </w:pPr>
      <w:r w:rsidRPr="001633D9">
        <w:rPr>
          <w:rFonts w:eastAsia="CommonBullets"/>
          <w:b/>
          <w:sz w:val="28"/>
          <w:szCs w:val="28"/>
        </w:rPr>
        <w:t>Задание 4:</w:t>
      </w:r>
    </w:p>
    <w:p w:rsidR="001633D9" w:rsidRPr="001633D9" w:rsidRDefault="001633D9" w:rsidP="001633D9">
      <w:pPr>
        <w:pStyle w:val="a6"/>
        <w:numPr>
          <w:ilvl w:val="0"/>
          <w:numId w:val="3"/>
        </w:numPr>
        <w:spacing w:after="200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 xml:space="preserve">должностная, вертикальная, внутриорганизационная  </w:t>
      </w:r>
    </w:p>
    <w:p w:rsidR="001633D9" w:rsidRPr="001633D9" w:rsidRDefault="001633D9" w:rsidP="001633D9">
      <w:pPr>
        <w:pStyle w:val="a6"/>
        <w:numPr>
          <w:ilvl w:val="0"/>
          <w:numId w:val="3"/>
        </w:numPr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должностная, скрытая, межорганизационная</w:t>
      </w:r>
    </w:p>
    <w:p w:rsidR="001633D9" w:rsidRPr="001633D9" w:rsidRDefault="001633D9" w:rsidP="001633D9">
      <w:pPr>
        <w:pStyle w:val="a6"/>
        <w:ind w:left="-207"/>
        <w:rPr>
          <w:b/>
          <w:sz w:val="28"/>
          <w:szCs w:val="28"/>
        </w:rPr>
      </w:pPr>
      <w:r w:rsidRPr="001633D9">
        <w:rPr>
          <w:b/>
          <w:sz w:val="28"/>
          <w:szCs w:val="28"/>
        </w:rPr>
        <w:t>Задание 5:</w:t>
      </w:r>
    </w:p>
    <w:p w:rsidR="001633D9" w:rsidRPr="001633D9" w:rsidRDefault="001633D9" w:rsidP="001633D9">
      <w:pPr>
        <w:pStyle w:val="a6"/>
        <w:numPr>
          <w:ilvl w:val="0"/>
          <w:numId w:val="4"/>
        </w:numPr>
        <w:spacing w:after="200"/>
        <w:jc w:val="both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Данное увольнение правомерно, т.к. на него не распространяются запрет содержащийся в ст. 81 Трудового кодекса РФ, трудовой договор расторгается в связи с истечением срока. Больничный должен быть оплачен полностью.</w:t>
      </w:r>
    </w:p>
    <w:p w:rsidR="001633D9" w:rsidRPr="001633D9" w:rsidRDefault="001633D9" w:rsidP="001633D9">
      <w:pPr>
        <w:pStyle w:val="a6"/>
        <w:numPr>
          <w:ilvl w:val="0"/>
          <w:numId w:val="4"/>
        </w:numPr>
        <w:spacing w:after="200"/>
        <w:jc w:val="both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При переводе сотрудника с одной должности на другую испытательный срок устанавливать нельзя. Испытание работника в целях проверки его соответствия поручаемой работе согласно ч. 1 ст. 70 ТК РФ устанавливается соглашением сторон исключительно при заключении трудового договора.</w:t>
      </w:r>
    </w:p>
    <w:p w:rsidR="001633D9" w:rsidRPr="001633D9" w:rsidRDefault="001633D9" w:rsidP="001633D9">
      <w:pPr>
        <w:pStyle w:val="a6"/>
        <w:numPr>
          <w:ilvl w:val="0"/>
          <w:numId w:val="4"/>
        </w:numPr>
        <w:spacing w:after="200"/>
        <w:jc w:val="both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Трудовым законодательством не предусмотрено предоставление сотрудникам, предупрежденным об увольнении в связи с сокращением численности или штата работников, оплачиваемого дня для поиска новой работы. Следовательно, требования Петровой неправомерны.</w:t>
      </w:r>
    </w:p>
    <w:p w:rsidR="001633D9" w:rsidRPr="001633D9" w:rsidRDefault="001633D9" w:rsidP="001633D9">
      <w:pPr>
        <w:pStyle w:val="a6"/>
        <w:numPr>
          <w:ilvl w:val="0"/>
          <w:numId w:val="4"/>
        </w:numPr>
        <w:spacing w:after="200"/>
        <w:jc w:val="both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Ст. 65 ТК РФ "Запрещается требовать от лица, поступающего на работу, документы помимо предусмотренных настоящим Кодексом, иными федеральными законами, указами Президента Российской Федерации и постановлениями Правительства Российской Федерации" Администрация не имела право требовать копию судебного решения..</w:t>
      </w:r>
    </w:p>
    <w:p w:rsidR="001633D9" w:rsidRPr="001633D9" w:rsidRDefault="001633D9" w:rsidP="001633D9">
      <w:pPr>
        <w:pStyle w:val="a6"/>
        <w:ind w:left="-207"/>
        <w:rPr>
          <w:rFonts w:eastAsia="CommonBullets"/>
          <w:sz w:val="28"/>
          <w:szCs w:val="28"/>
        </w:rPr>
      </w:pPr>
    </w:p>
    <w:p w:rsidR="004B13AD" w:rsidRPr="001633D9" w:rsidRDefault="004B13AD">
      <w:pPr>
        <w:rPr>
          <w:rFonts w:ascii="Times New Roman" w:hAnsi="Times New Roman" w:cs="Times New Roman"/>
          <w:sz w:val="28"/>
          <w:szCs w:val="28"/>
        </w:rPr>
      </w:pPr>
    </w:p>
    <w:sectPr w:rsidR="004B13AD" w:rsidRPr="001633D9" w:rsidSect="001633D9">
      <w:footerReference w:type="default" r:id="rId9"/>
      <w:pgSz w:w="11906" w:h="16838"/>
      <w:pgMar w:top="720" w:right="709" w:bottom="902" w:left="1134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42D" w:rsidRDefault="0099242D" w:rsidP="004B13AD">
      <w:pPr>
        <w:spacing w:after="0" w:line="240" w:lineRule="auto"/>
      </w:pPr>
      <w:r>
        <w:separator/>
      </w:r>
    </w:p>
  </w:endnote>
  <w:endnote w:type="continuationSeparator" w:id="1">
    <w:p w:rsidR="0099242D" w:rsidRDefault="0099242D" w:rsidP="004B1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monBullets">
    <w:altName w:val="Symbol"/>
    <w:charset w:val="02"/>
    <w:family w:val="swiss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20B" w:rsidRDefault="00E175A3">
    <w:pPr>
      <w:pStyle w:val="a3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1025" type="#_x0000_t202" style="position:absolute;margin-left:-218.05pt;margin-top:.05pt;width:12.05pt;height:13.8pt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CLX7EhpAEAADQD&#10;AAAOAAAAAAAAAAAAAAAAAC4CAABkcnMvZTJvRG9jLnhtbFBLAQItABQABgAIAAAAIQAE0ugP0gAA&#10;AP8AAAAPAAAAAAAAAAAAAAAAAP4DAABkcnMvZG93bnJldi54bWxQSwUGAAAAAAQABADzAAAA/QQA&#10;AAAA&#10;" filled="f" stroked="f">
          <v:textbox style="mso-next-textbox:#Поле 1;mso-fit-shape-to-text:t" inset="0,0,0,0">
            <w:txbxContent>
              <w:p w:rsidR="0035620B" w:rsidRDefault="00E175A3">
                <w:pPr>
                  <w:pStyle w:val="a3"/>
                </w:pPr>
                <w:r>
                  <w:rPr>
                    <w:rStyle w:val="a5"/>
                  </w:rPr>
                  <w:fldChar w:fldCharType="begin"/>
                </w:r>
                <w:r w:rsidR="0035620B"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FE141F">
                  <w:rPr>
                    <w:rStyle w:val="a5"/>
                    <w:noProof/>
                  </w:rPr>
                  <w:t>4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42D" w:rsidRDefault="0099242D" w:rsidP="004B13AD">
      <w:pPr>
        <w:spacing w:after="0" w:line="240" w:lineRule="auto"/>
      </w:pPr>
      <w:r>
        <w:separator/>
      </w:r>
    </w:p>
  </w:footnote>
  <w:footnote w:type="continuationSeparator" w:id="1">
    <w:p w:rsidR="0099242D" w:rsidRDefault="0099242D" w:rsidP="004B13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87E73"/>
    <w:multiLevelType w:val="hybridMultilevel"/>
    <w:tmpl w:val="4BB6162C"/>
    <w:lvl w:ilvl="0" w:tplc="F30486D0">
      <w:start w:val="1"/>
      <w:numFmt w:val="decimal"/>
      <w:lvlText w:val="%1."/>
      <w:lvlJc w:val="left"/>
      <w:pPr>
        <w:ind w:left="-207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5CF200C3"/>
    <w:multiLevelType w:val="multilevel"/>
    <w:tmpl w:val="E3AE1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9B636B"/>
    <w:multiLevelType w:val="hybridMultilevel"/>
    <w:tmpl w:val="6130C802"/>
    <w:lvl w:ilvl="0" w:tplc="56F42E1C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70E72A58"/>
    <w:multiLevelType w:val="hybridMultilevel"/>
    <w:tmpl w:val="D8E41FF4"/>
    <w:lvl w:ilvl="0" w:tplc="5E1CC23A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777C22AC"/>
    <w:multiLevelType w:val="hybridMultilevel"/>
    <w:tmpl w:val="7DD4C960"/>
    <w:lvl w:ilvl="0" w:tplc="55FE8A92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633D9"/>
    <w:rsid w:val="00012CE4"/>
    <w:rsid w:val="00115ABC"/>
    <w:rsid w:val="001633D9"/>
    <w:rsid w:val="002228F4"/>
    <w:rsid w:val="0035620B"/>
    <w:rsid w:val="0046743E"/>
    <w:rsid w:val="004B13AD"/>
    <w:rsid w:val="006E391D"/>
    <w:rsid w:val="00764903"/>
    <w:rsid w:val="00830E99"/>
    <w:rsid w:val="009478BA"/>
    <w:rsid w:val="0099242D"/>
    <w:rsid w:val="009962CF"/>
    <w:rsid w:val="00AA3E13"/>
    <w:rsid w:val="00B2493A"/>
    <w:rsid w:val="00B84EBD"/>
    <w:rsid w:val="00C07CF9"/>
    <w:rsid w:val="00C236E6"/>
    <w:rsid w:val="00D22775"/>
    <w:rsid w:val="00DC2A8A"/>
    <w:rsid w:val="00DE48F1"/>
    <w:rsid w:val="00E07F6F"/>
    <w:rsid w:val="00E175A3"/>
    <w:rsid w:val="00E67CFC"/>
    <w:rsid w:val="00FE1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633D9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1633D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633D9"/>
  </w:style>
  <w:style w:type="character" w:customStyle="1" w:styleId="apple-converted-space">
    <w:name w:val="apple-converted-space"/>
    <w:rsid w:val="001633D9"/>
  </w:style>
  <w:style w:type="paragraph" w:customStyle="1" w:styleId="ConsPlusNormal">
    <w:name w:val="ConsPlusNormal"/>
    <w:rsid w:val="0016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1633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1633D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764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49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2462</Words>
  <Characters>14036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 3 new</dc:creator>
  <cp:lastModifiedBy>Metodist</cp:lastModifiedBy>
  <cp:revision>7</cp:revision>
  <cp:lastPrinted>2021-02-01T15:56:00Z</cp:lastPrinted>
  <dcterms:created xsi:type="dcterms:W3CDTF">2020-11-06T10:38:00Z</dcterms:created>
  <dcterms:modified xsi:type="dcterms:W3CDTF">2021-10-27T13:45:00Z</dcterms:modified>
</cp:coreProperties>
</file>